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Pr="005C77E9" w:rsidRDefault="00BE0E56" w:rsidP="005C77E9">
      <w:pPr>
        <w:jc w:val="center"/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5C77E9"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Fiche de préparation de séance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4"/>
        <w:gridCol w:w="791"/>
        <w:gridCol w:w="1982"/>
        <w:gridCol w:w="1287"/>
        <w:gridCol w:w="1701"/>
        <w:gridCol w:w="1559"/>
        <w:gridCol w:w="1843"/>
        <w:gridCol w:w="155"/>
        <w:gridCol w:w="837"/>
        <w:gridCol w:w="2375"/>
      </w:tblGrid>
      <w:tr w:rsidR="00BE0E56" w:rsidRPr="00BE0E56" w:rsidTr="00654D90">
        <w:tc>
          <w:tcPr>
            <w:tcW w:w="5524" w:type="dxa"/>
            <w:gridSpan w:val="4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Module d’enseignement 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APS support 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Niveau scolaire </w:t>
            </w:r>
          </w:p>
        </w:tc>
        <w:tc>
          <w:tcPr>
            <w:tcW w:w="992" w:type="dxa"/>
            <w:gridSpan w:val="2"/>
            <w:shd w:val="clear" w:color="auto" w:fill="F4B083" w:themeFill="accent2" w:themeFillTint="99"/>
          </w:tcPr>
          <w:p w:rsidR="00BE0E56" w:rsidRPr="00BE0E56" w:rsidRDefault="00654D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</w:t>
            </w:r>
            <w:r w:rsidR="00BE0E56" w:rsidRPr="00BE0E56">
              <w:rPr>
                <w:rFonts w:asciiTheme="majorBidi" w:hAnsiTheme="majorBidi" w:cstheme="majorBidi"/>
                <w:b/>
                <w:bCs/>
              </w:rPr>
              <w:t xml:space="preserve"> de séance </w:t>
            </w:r>
          </w:p>
        </w:tc>
        <w:tc>
          <w:tcPr>
            <w:tcW w:w="2375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Matériel </w:t>
            </w:r>
          </w:p>
        </w:tc>
      </w:tr>
      <w:tr w:rsidR="00BE0E56" w:rsidTr="00654D90">
        <w:tc>
          <w:tcPr>
            <w:tcW w:w="5524" w:type="dxa"/>
            <w:gridSpan w:val="4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</w:rPr>
              <w:t>: Coordination motrice et condition physique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01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Sport de renvoi </w:t>
            </w:r>
          </w:p>
        </w:tc>
        <w:tc>
          <w:tcPr>
            <w:tcW w:w="1559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Volley-ball</w:t>
            </w:r>
          </w:p>
        </w:tc>
        <w:tc>
          <w:tcPr>
            <w:tcW w:w="1843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1AC </w:t>
            </w:r>
          </w:p>
        </w:tc>
        <w:tc>
          <w:tcPr>
            <w:tcW w:w="992" w:type="dxa"/>
            <w:gridSpan w:val="2"/>
          </w:tcPr>
          <w:p w:rsidR="00BE0E56" w:rsidRPr="00BE0E56" w:rsidRDefault="00BB583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75" w:type="dxa"/>
          </w:tcPr>
          <w:p w:rsidR="00BE0E56" w:rsidRPr="00BE0E56" w:rsidRDefault="00BB583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Ballons - Plots</w:t>
            </w:r>
            <w:bookmarkStart w:id="0" w:name="_GoBack"/>
            <w:bookmarkEnd w:id="0"/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922E32">
              <w:rPr>
                <w:rFonts w:asciiTheme="majorBidi" w:hAnsiTheme="majorBidi" w:cstheme="majorBidi"/>
                <w:b/>
                <w:bCs/>
              </w:rPr>
              <w:t>Objectif terminal d’intégration (OTI)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922E32">
              <w:rPr>
                <w:rFonts w:asciiTheme="majorBidi" w:hAnsiTheme="majorBidi" w:cstheme="majorBidi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Objectif terminal de cycle (OTC)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753660">
              <w:rPr>
                <w:rFonts w:asciiTheme="majorBidi" w:hAnsiTheme="majorBidi" w:cstheme="majorBidi"/>
              </w:rPr>
              <w:t>Rechercher le gain de la rencontre par un déplacement et un placement adéquats pour défendre son camp et renvoyer la balle vers le camp adverse.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séquence </w:t>
            </w:r>
          </w:p>
        </w:tc>
        <w:tc>
          <w:tcPr>
            <w:tcW w:w="9757" w:type="dxa"/>
            <w:gridSpan w:val="7"/>
          </w:tcPr>
          <w:p w:rsidR="00BE0E56" w:rsidRPr="004B1B35" w:rsidRDefault="004B1B35" w:rsidP="004B1B35">
            <w:pPr>
              <w:rPr>
                <w:rFonts w:asciiTheme="majorBidi" w:hAnsiTheme="majorBidi" w:cstheme="majorBidi"/>
              </w:rPr>
            </w:pPr>
            <w:r w:rsidRPr="00511607">
              <w:rPr>
                <w:rFonts w:asciiTheme="majorBidi" w:hAnsiTheme="majorBidi" w:cstheme="majorBidi"/>
              </w:rPr>
              <w:t>Se déplacer et se placer pour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511607">
              <w:rPr>
                <w:rFonts w:asciiTheme="majorBidi" w:hAnsiTheme="majorBidi" w:cstheme="majorBidi"/>
              </w:rPr>
              <w:t>réceptionner et passer au cours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511607">
              <w:rPr>
                <w:rFonts w:asciiTheme="majorBidi" w:hAnsiTheme="majorBidi" w:cstheme="majorBidi"/>
              </w:rPr>
              <w:t>d'une seule et même action.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séance </w:t>
            </w:r>
          </w:p>
        </w:tc>
        <w:tc>
          <w:tcPr>
            <w:tcW w:w="9757" w:type="dxa"/>
            <w:gridSpan w:val="7"/>
          </w:tcPr>
          <w:p w:rsidR="00BE0E56" w:rsidRPr="004B1B35" w:rsidRDefault="004B1B35">
            <w:pPr>
              <w:rPr>
                <w:rFonts w:asciiTheme="majorBidi" w:hAnsiTheme="majorBidi" w:cstheme="majorBidi"/>
              </w:rPr>
            </w:pPr>
            <w:r w:rsidRPr="004B1B35">
              <w:rPr>
                <w:rFonts w:asciiTheme="majorBidi" w:hAnsiTheme="majorBidi" w:cstheme="majorBidi"/>
              </w:rPr>
              <w:t>Pouvoir améliorer les déplacements tout en contrôlant l'orientation de la balle.</w:t>
            </w:r>
          </w:p>
        </w:tc>
      </w:tr>
      <w:tr w:rsidR="00654D90" w:rsidRPr="00BE0E56" w:rsidTr="00654D90">
        <w:tc>
          <w:tcPr>
            <w:tcW w:w="1464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Etape </w:t>
            </w:r>
          </w:p>
        </w:tc>
        <w:tc>
          <w:tcPr>
            <w:tcW w:w="79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Durée </w:t>
            </w:r>
          </w:p>
        </w:tc>
        <w:tc>
          <w:tcPr>
            <w:tcW w:w="8527" w:type="dxa"/>
            <w:gridSpan w:val="6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Contenu </w:t>
            </w:r>
          </w:p>
        </w:tc>
        <w:tc>
          <w:tcPr>
            <w:tcW w:w="3212" w:type="dxa"/>
            <w:gridSpan w:val="2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Schématisation </w:t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t>Introductive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10’ à 15’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Eveil psychique :</w:t>
            </w:r>
            <w:r w:rsidRPr="006F371F">
              <w:rPr>
                <w:rFonts w:asciiTheme="majorBidi" w:hAnsiTheme="majorBidi" w:cstheme="majorBidi"/>
              </w:rPr>
              <w:t xml:space="preserve"> contrôle de l’absence –la tenue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général</w:t>
            </w:r>
            <w:r w:rsidRPr="006F371F">
              <w:rPr>
                <w:rFonts w:asciiTheme="majorBidi" w:hAnsiTheme="majorBidi" w:cstheme="majorBidi"/>
              </w:rPr>
              <w:t xml:space="preserve"> : à base de course, de déplacements, d’assouplissements, et de contractions. 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spécifique</w:t>
            </w:r>
            <w:r w:rsidRPr="006F371F">
              <w:rPr>
                <w:rFonts w:asciiTheme="majorBidi" w:hAnsiTheme="majorBidi" w:cstheme="majorBidi"/>
              </w:rPr>
              <w:t> : jeu de balles brulantes.</w:t>
            </w:r>
          </w:p>
          <w:p w:rsidR="00BE0E56" w:rsidRPr="00BE0E56" w:rsidRDefault="006F371F" w:rsidP="006F371F">
            <w:pPr>
              <w:jc w:val="center"/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séance.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B512402">
                  <wp:extent cx="1666875" cy="685800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  <w:highlight w:val="yellow"/>
              </w:rPr>
              <w:t>Fondamentale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35’ à 45’</w:t>
            </w:r>
          </w:p>
        </w:tc>
        <w:tc>
          <w:tcPr>
            <w:tcW w:w="8527" w:type="dxa"/>
            <w:gridSpan w:val="6"/>
          </w:tcPr>
          <w:p w:rsidR="005605B9" w:rsidRPr="005605B9" w:rsidRDefault="005605B9" w:rsidP="005605B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5605B9">
              <w:rPr>
                <w:rFonts w:ascii="Times New Roman" w:eastAsia="Calibri" w:hAnsi="Times New Roman" w:cs="Times New Roman"/>
                <w:b/>
                <w:bCs/>
                <w:highlight w:val="yellow"/>
                <w:u w:val="single"/>
              </w:rPr>
              <w:t>Situation :</w:t>
            </w:r>
          </w:p>
          <w:p w:rsidR="005605B9" w:rsidRPr="00991737" w:rsidRDefault="005605B9" w:rsidP="005605B9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5605B9">
              <w:rPr>
                <w:rFonts w:ascii="Times New Roman" w:eastAsia="Calibri" w:hAnsi="Times New Roman" w:cs="Times New Roman"/>
                <w:b/>
                <w:bCs/>
              </w:rPr>
              <w:t>But </w:t>
            </w:r>
            <w:r w:rsidRPr="00991737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r w:rsidR="00991737" w:rsidRPr="00991737">
              <w:rPr>
                <w:rFonts w:ascii="Times New Roman" w:eastAsia="Calibri" w:hAnsi="Times New Roman" w:cs="Times New Roman"/>
              </w:rPr>
              <w:t>Se déplacer et faire des renvois de balle simultanément</w:t>
            </w:r>
          </w:p>
          <w:p w:rsidR="005605B9" w:rsidRPr="00991737" w:rsidRDefault="005605B9" w:rsidP="00991737">
            <w:pPr>
              <w:rPr>
                <w:rFonts w:ascii="Times New Roman" w:eastAsia="Calibri" w:hAnsi="Times New Roman" w:cs="Times New Roman"/>
              </w:rPr>
            </w:pPr>
            <w:r w:rsidRPr="00991737">
              <w:rPr>
                <w:rFonts w:ascii="Times New Roman" w:eastAsia="Calibri" w:hAnsi="Times New Roman" w:cs="Times New Roman"/>
                <w:b/>
                <w:bCs/>
              </w:rPr>
              <w:t xml:space="preserve">Conditions de réalisation : </w:t>
            </w:r>
            <w:r w:rsidR="00991737" w:rsidRPr="00991737">
              <w:rPr>
                <w:rFonts w:ascii="Times New Roman" w:eastAsia="Calibri" w:hAnsi="Times New Roman" w:cs="Times New Roman"/>
              </w:rPr>
              <w:t>Les élèves sont placés en deux files indiennes</w:t>
            </w:r>
            <w:r w:rsidR="00991737">
              <w:rPr>
                <w:rFonts w:ascii="Times New Roman" w:eastAsia="Calibri" w:hAnsi="Times New Roman" w:cs="Times New Roman"/>
              </w:rPr>
              <w:t xml:space="preserve"> </w:t>
            </w:r>
            <w:r w:rsidR="00991737" w:rsidRPr="00991737">
              <w:rPr>
                <w:rFonts w:ascii="Times New Roman" w:eastAsia="Calibri" w:hAnsi="Times New Roman" w:cs="Times New Roman"/>
              </w:rPr>
              <w:t xml:space="preserve">A et B de part et d’autre du terrain, l’élève A et B font des renvois de la balle, A </w:t>
            </w:r>
            <w:proofErr w:type="spellStart"/>
            <w:r w:rsidR="00991737" w:rsidRPr="00991737">
              <w:rPr>
                <w:rFonts w:ascii="Times New Roman" w:eastAsia="Calibri" w:hAnsi="Times New Roman" w:cs="Times New Roman"/>
              </w:rPr>
              <w:t>avance</w:t>
            </w:r>
            <w:proofErr w:type="spellEnd"/>
            <w:r w:rsidR="00991737" w:rsidRPr="00991737">
              <w:rPr>
                <w:rFonts w:ascii="Times New Roman" w:eastAsia="Calibri" w:hAnsi="Times New Roman" w:cs="Times New Roman"/>
              </w:rPr>
              <w:t xml:space="preserve"> vers B alors que ce dernier marche vers l’arrière.</w:t>
            </w:r>
          </w:p>
          <w:p w:rsidR="005605B9" w:rsidRPr="00991737" w:rsidRDefault="005605B9" w:rsidP="005605B9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91737">
              <w:rPr>
                <w:rFonts w:ascii="Times New Roman" w:eastAsia="Calibri" w:hAnsi="Times New Roman" w:cs="Times New Roman"/>
                <w:b/>
                <w:bCs/>
              </w:rPr>
              <w:t xml:space="preserve">Critères de réalisation : </w:t>
            </w:r>
            <w:r w:rsidR="00991737" w:rsidRPr="00991737">
              <w:rPr>
                <w:rFonts w:ascii="Times New Roman" w:eastAsia="Calibri" w:hAnsi="Times New Roman" w:cs="Times New Roman"/>
              </w:rPr>
              <w:t>Lancer la balle le plus haut possible afin d’avoir le temps de se déplacer</w:t>
            </w:r>
          </w:p>
          <w:p w:rsidR="005605B9" w:rsidRPr="00991737" w:rsidRDefault="005605B9" w:rsidP="00991737">
            <w:pPr>
              <w:pStyle w:val="Paragraphedeliste1"/>
              <w:ind w:left="0"/>
              <w:rPr>
                <w:rFonts w:eastAsia="Calibri"/>
                <w:sz w:val="22"/>
                <w:szCs w:val="22"/>
              </w:rPr>
            </w:pPr>
            <w:r w:rsidRPr="00991737">
              <w:rPr>
                <w:rFonts w:eastAsia="Calibri"/>
                <w:b/>
                <w:bCs/>
                <w:sz w:val="22"/>
                <w:szCs w:val="22"/>
              </w:rPr>
              <w:t xml:space="preserve">Critères de réussite : </w:t>
            </w:r>
            <w:r w:rsidR="00991737" w:rsidRPr="00991737">
              <w:rPr>
                <w:rFonts w:eastAsia="Calibri"/>
                <w:sz w:val="22"/>
                <w:szCs w:val="22"/>
              </w:rPr>
              <w:t>Ballons ne tombe pas sur sol.</w:t>
            </w:r>
          </w:p>
          <w:p w:rsidR="00991737" w:rsidRPr="00991737" w:rsidRDefault="005605B9" w:rsidP="00991737">
            <w:pPr>
              <w:rPr>
                <w:rFonts w:ascii="Times New Roman" w:eastAsia="Calibri" w:hAnsi="Times New Roman" w:cs="Times New Roman"/>
              </w:rPr>
            </w:pPr>
            <w:r w:rsidRPr="00991737">
              <w:rPr>
                <w:rFonts w:ascii="Times New Roman" w:eastAsia="Calibri" w:hAnsi="Times New Roman" w:cs="Times New Roman"/>
                <w:b/>
                <w:bCs/>
              </w:rPr>
              <w:t xml:space="preserve">Consignes : </w:t>
            </w:r>
            <w:r w:rsidR="00991737" w:rsidRPr="00991737">
              <w:rPr>
                <w:rFonts w:ascii="Times New Roman" w:eastAsia="Calibri" w:hAnsi="Times New Roman" w:cs="Times New Roman"/>
              </w:rPr>
              <w:t>Varier le sens des passes, à gauche, à droit...</w:t>
            </w:r>
          </w:p>
          <w:p w:rsidR="005605B9" w:rsidRPr="00991737" w:rsidRDefault="00991737" w:rsidP="0099173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91737">
              <w:rPr>
                <w:rFonts w:ascii="Times New Roman" w:eastAsia="Calibri" w:hAnsi="Times New Roman" w:cs="Times New Roman"/>
              </w:rPr>
              <w:t>Pour les élèves du niveau 1, ils peuvent laisser tomber la balle avant de la renvoyer.</w:t>
            </w:r>
          </w:p>
          <w:p w:rsidR="00991737" w:rsidRPr="00991737" w:rsidRDefault="005605B9" w:rsidP="00991737">
            <w:pPr>
              <w:rPr>
                <w:rFonts w:ascii="Times New Roman" w:eastAsia="Calibri" w:hAnsi="Times New Roman" w:cs="Times New Roman"/>
              </w:rPr>
            </w:pPr>
            <w:r w:rsidRPr="00991737">
              <w:rPr>
                <w:rFonts w:ascii="Times New Roman" w:eastAsia="Calibri" w:hAnsi="Times New Roman" w:cs="Times New Roman"/>
                <w:b/>
                <w:bCs/>
              </w:rPr>
              <w:t xml:space="preserve">Variables : </w:t>
            </w:r>
            <w:r w:rsidR="00991737">
              <w:rPr>
                <w:rFonts w:ascii="Times New Roman" w:eastAsia="Calibri" w:hAnsi="Times New Roman" w:cs="Times New Roman"/>
              </w:rPr>
              <w:t xml:space="preserve">passes par </w:t>
            </w:r>
            <w:r w:rsidR="00991737" w:rsidRPr="00991737">
              <w:rPr>
                <w:rFonts w:ascii="Times New Roman" w:eastAsia="Calibri" w:hAnsi="Times New Roman" w:cs="Times New Roman"/>
              </w:rPr>
              <w:t>touche de balle puis par des manchettes et enfin choisir selon la situation.</w:t>
            </w:r>
          </w:p>
          <w:p w:rsidR="00BE0E56" w:rsidRPr="00991737" w:rsidRDefault="00991737" w:rsidP="0099173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991737">
              <w:rPr>
                <w:rFonts w:ascii="Times New Roman" w:eastAsia="Calibri" w:hAnsi="Times New Roman" w:cs="Times New Roman"/>
                <w:b/>
                <w:bCs/>
                <w:highlight w:val="yellow"/>
                <w:u w:val="single"/>
              </w:rPr>
              <w:t>Situation de référence</w:t>
            </w:r>
          </w:p>
        </w:tc>
        <w:tc>
          <w:tcPr>
            <w:tcW w:w="3212" w:type="dxa"/>
            <w:gridSpan w:val="2"/>
          </w:tcPr>
          <w:p w:rsidR="00BE0E56" w:rsidRPr="00BE0E56" w:rsidRDefault="00991737">
            <w:pPr>
              <w:rPr>
                <w:rFonts w:asciiTheme="majorBidi" w:hAnsiTheme="majorBidi" w:cstheme="majorBidi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15618ED" wp14:editId="4DF6A722">
                  <wp:extent cx="1800225" cy="933450"/>
                  <wp:effectExtent l="0" t="0" r="952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F371F">
        <w:trPr>
          <w:trHeight w:val="868"/>
        </w:trPr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lastRenderedPageBreak/>
              <w:t>Finale</w:t>
            </w:r>
            <w:r w:rsidRPr="00654D9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5’ à 10’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Retour au calme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 xml:space="preserve">Bilan de la séance </w:t>
            </w:r>
            <w:r w:rsidRPr="006F371F">
              <w:rPr>
                <w:rFonts w:asciiTheme="majorBidi" w:hAnsiTheme="majorBidi" w:cstheme="majorBidi"/>
              </w:rPr>
              <w:t>(discussion/Feed-back)</w:t>
            </w:r>
          </w:p>
          <w:p w:rsidR="00BE0E56" w:rsidRPr="00BE0E56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 prochaine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01AE5D7">
                  <wp:extent cx="1762125" cy="6858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E56" w:rsidRPr="00BE0E56" w:rsidRDefault="00BE0E56">
      <w:pPr>
        <w:rPr>
          <w:rFonts w:asciiTheme="majorBidi" w:hAnsiTheme="majorBidi" w:cstheme="majorBidi"/>
        </w:rPr>
      </w:pPr>
    </w:p>
    <w:sectPr w:rsidR="00BE0E56" w:rsidRPr="00BE0E56" w:rsidSect="00E224BE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4F4" w:rsidRDefault="00CE74F4" w:rsidP="005C77E9">
      <w:pPr>
        <w:spacing w:after="0" w:line="240" w:lineRule="auto"/>
      </w:pPr>
      <w:r>
        <w:separator/>
      </w:r>
    </w:p>
  </w:endnote>
  <w:endnote w:type="continuationSeparator" w:id="0">
    <w:p w:rsidR="00CE74F4" w:rsidRDefault="00CE74F4" w:rsidP="005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4F4" w:rsidRDefault="00CE74F4" w:rsidP="005C77E9">
      <w:pPr>
        <w:spacing w:after="0" w:line="240" w:lineRule="auto"/>
      </w:pPr>
      <w:r>
        <w:separator/>
      </w:r>
    </w:p>
  </w:footnote>
  <w:footnote w:type="continuationSeparator" w:id="0">
    <w:p w:rsidR="00CE74F4" w:rsidRDefault="00CE74F4" w:rsidP="005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E9" w:rsidRDefault="005C77E9" w:rsidP="005C77E9">
    <w:pPr>
      <w:pStyle w:val="En-tte"/>
    </w:pPr>
    <w:r w:rsidRPr="005C77E9"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438275" cy="514350"/>
          <wp:effectExtent l="0" t="0" r="9525" b="0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Réalisé par : ABARNOSS </w:t>
    </w:r>
    <w:proofErr w:type="spellStart"/>
    <w:r>
      <w:t>Hafsa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DD37B6"/>
    <w:multiLevelType w:val="hybridMultilevel"/>
    <w:tmpl w:val="B8DAF96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79"/>
    <w:rsid w:val="0026623B"/>
    <w:rsid w:val="00433CDA"/>
    <w:rsid w:val="00461D64"/>
    <w:rsid w:val="004B1B35"/>
    <w:rsid w:val="005605B9"/>
    <w:rsid w:val="005C77E9"/>
    <w:rsid w:val="00606139"/>
    <w:rsid w:val="00654D90"/>
    <w:rsid w:val="006F371F"/>
    <w:rsid w:val="00753660"/>
    <w:rsid w:val="00760225"/>
    <w:rsid w:val="007E3731"/>
    <w:rsid w:val="00922E32"/>
    <w:rsid w:val="00991737"/>
    <w:rsid w:val="00A261A0"/>
    <w:rsid w:val="00A71ED3"/>
    <w:rsid w:val="00B83EF9"/>
    <w:rsid w:val="00BB583D"/>
    <w:rsid w:val="00BE0E56"/>
    <w:rsid w:val="00CE74F4"/>
    <w:rsid w:val="00CF2CF7"/>
    <w:rsid w:val="00E224BE"/>
    <w:rsid w:val="00F8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50EA-0B1D-40A7-B2A3-D660DC9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E9"/>
  </w:style>
  <w:style w:type="paragraph" w:styleId="Pieddepage">
    <w:name w:val="footer"/>
    <w:basedOn w:val="Normal"/>
    <w:link w:val="Pieddepag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E9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991737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91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308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2019-04-19T21:03:00Z</dcterms:created>
  <dcterms:modified xsi:type="dcterms:W3CDTF">2019-04-21T17:00:00Z</dcterms:modified>
</cp:coreProperties>
</file>